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7B" w:rsidRDefault="0046077B" w:rsidP="004607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A8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и ответы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 заданиям МЭ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6077B" w:rsidRDefault="0046077B" w:rsidP="004607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предмету:___французский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язык____</w:t>
      </w:r>
    </w:p>
    <w:p w:rsidR="0046077B" w:rsidRPr="002F7D92" w:rsidRDefault="0046077B" w:rsidP="0046077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D92">
        <w:rPr>
          <w:rFonts w:ascii="Times New Roman" w:hAnsi="Times New Roman" w:cs="Times New Roman"/>
          <w:b/>
          <w:bCs/>
          <w:sz w:val="28"/>
          <w:szCs w:val="28"/>
        </w:rPr>
        <w:t>____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B652C0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B652C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F7D92">
        <w:rPr>
          <w:rFonts w:ascii="Times New Roman" w:hAnsi="Times New Roman" w:cs="Times New Roman"/>
          <w:b/>
          <w:bCs/>
          <w:sz w:val="28"/>
          <w:szCs w:val="28"/>
        </w:rPr>
        <w:t>____ учебный год</w:t>
      </w:r>
    </w:p>
    <w:p w:rsidR="0046077B" w:rsidRDefault="004607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6077B" w:rsidRPr="00F75FD9" w:rsidRDefault="0046077B" w:rsidP="0046077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Критерии и методика оценивания выполнения олимпиадных заданий </w:t>
      </w:r>
      <w:r w:rsidRPr="00F75F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французскому языку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Всероссийская олимпиада школьников по французскому языку на всех этапах проводится в виде 5 конкурсов, проверяющих владение коммуникативной компетенцией (лингвистическая, социолингвистическая, дискурсивная, социокультурная, социальная и стратегическая): 1. Лексико-грамматический тест. 2. Понимание устного текста. 3. Понимание письменных текстов. 4. Конкурс письменной речи. 5. Конкурс устной речи. Первые четыре конкурса выполняются в письменной форме, а </w:t>
      </w:r>
      <w:proofErr w:type="gramStart"/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последний</w:t>
      </w:r>
      <w:proofErr w:type="gramEnd"/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в устной форме. 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Учащиеся 9-х, 10-х и 11-х классов выполняют одни и те же задания: уровень сложности В</w:t>
      </w:r>
      <w:proofErr w:type="gramStart"/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proofErr w:type="gramEnd"/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по европейской шкале. </w:t>
      </w:r>
      <w:r w:rsidRPr="00F75F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Максимальное количество баллов за выполнение всех конкурсов – 100.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Оценивание качества выполнения участниками заданий осуществляет жюри муниципального этапа олимпиады в соответствии с критериями и методикой оценивания, разработанными соответственно региональными предметно-методическими комиссиями: для каждого задания в ключах и для каждого критерия в таблице указано максимальное количество баллов, которое не может быть превышено. Это относится и к общей максимально возможной сумме баллов за все задания каждого конкурса. 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Оценивание работ каждого участника в каждом конкурсе осуществляется не менее чем двумя членами жюри. 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При оценивании выполненных олимпиадных заданий не допускается выставление баллов, не предусмотренных критериями и методикой оценивания, разработанными муниципальными и региональными предметно-методическими комиссиями.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</w:t>
      </w:r>
    </w:p>
    <w:p w:rsidR="00F30B45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Итоговая оценка за выполнение заданий определяется путём сложения суммы баллов, набранных участником за выполнение заданий письменного и устного туров</w:t>
      </w:r>
      <w:r w:rsidR="00F30B45"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6077B" w:rsidRPr="00B652C0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color w:val="FF0000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Процедура проверки зависит от вида речевой деятельности и типа</w:t>
      </w:r>
      <w:r w:rsidRPr="00F75FD9">
        <w:rPr>
          <w:color w:val="000000" w:themeColor="text1"/>
        </w:rPr>
        <w:t xml:space="preserve"> </w:t>
      </w: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задания</w:t>
      </w:r>
      <w:r w:rsidRPr="00B652C0">
        <w:rPr>
          <w:color w:val="FF0000"/>
        </w:rPr>
        <w:t>.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Лексико-грамматический тест (проверка лингвистической и дискурсивной компетенции)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Тестирование лингвистической компетенции проводится на материале слитного оригинального текста. В тексте делаются пропуски, для каждого из которых даётся </w:t>
      </w:r>
      <w:r w:rsidR="00F75FD9"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варианта ответа.</w:t>
      </w:r>
      <w:r w:rsidRPr="00F75FD9">
        <w:rPr>
          <w:color w:val="000000" w:themeColor="text1"/>
        </w:rPr>
        <w:t xml:space="preserve"> </w:t>
      </w: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Максимальное количество баллов </w:t>
      </w:r>
      <w:r w:rsidR="00F30B45"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Оценивание строго по ключу, за каждый правильный ответ 1 балл, никакие варианты ответов, отличные от ключа не принимаются. </w:t>
      </w:r>
    </w:p>
    <w:p w:rsidR="0046077B" w:rsidRPr="004A2443" w:rsidRDefault="0046077B" w:rsidP="00A526C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2443">
        <w:rPr>
          <w:rFonts w:ascii="Times New Roman" w:hAnsi="Times New Roman" w:cs="Times New Roman"/>
          <w:b/>
          <w:sz w:val="24"/>
          <w:szCs w:val="24"/>
        </w:rPr>
        <w:t>Рецептивные виды речевой деятельности</w:t>
      </w:r>
    </w:p>
    <w:p w:rsidR="0046077B" w:rsidRPr="004A2443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443">
        <w:rPr>
          <w:rFonts w:ascii="Times New Roman" w:hAnsi="Times New Roman" w:cs="Times New Roman"/>
          <w:b/>
          <w:sz w:val="24"/>
          <w:szCs w:val="24"/>
        </w:rPr>
        <w:t>Понимание устного текста.</w:t>
      </w:r>
      <w:r w:rsidRPr="004A2443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15.</w:t>
      </w:r>
    </w:p>
    <w:p w:rsidR="0046077B" w:rsidRPr="004A2443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2443">
        <w:rPr>
          <w:rFonts w:ascii="Times New Roman" w:hAnsi="Times New Roman" w:cs="Times New Roman"/>
          <w:i/>
          <w:iCs/>
        </w:rPr>
        <w:t>Задания на множественный и альтернативный выбор</w:t>
      </w:r>
      <w:r w:rsidR="004A2443">
        <w:rPr>
          <w:rFonts w:ascii="Times New Roman" w:hAnsi="Times New Roman" w:cs="Times New Roman"/>
          <w:sz w:val="24"/>
          <w:szCs w:val="24"/>
        </w:rPr>
        <w:t>.</w:t>
      </w:r>
      <w:r w:rsidRPr="004A2443">
        <w:rPr>
          <w:rFonts w:ascii="Times New Roman" w:hAnsi="Times New Roman" w:cs="Times New Roman"/>
          <w:sz w:val="24"/>
          <w:szCs w:val="24"/>
        </w:rPr>
        <w:t xml:space="preserve"> </w:t>
      </w:r>
      <w:r w:rsidRPr="004A2443">
        <w:rPr>
          <w:rFonts w:ascii="Times New Roman" w:hAnsi="Times New Roman" w:cs="Times New Roman"/>
        </w:rPr>
        <w:t>Оценивание строго по ключу, никакие варианты ответов, отличные от ключа не принимаются</w:t>
      </w:r>
      <w:r w:rsidR="004A2443" w:rsidRPr="004A2443">
        <w:rPr>
          <w:rFonts w:ascii="Times New Roman" w:hAnsi="Times New Roman" w:cs="Times New Roman"/>
        </w:rPr>
        <w:t xml:space="preserve"> </w:t>
      </w:r>
      <w:r w:rsidR="004A2443" w:rsidRPr="004A2443">
        <w:rPr>
          <w:rFonts w:ascii="Times New Roman" w:hAnsi="Times New Roman" w:cs="Times New Roman"/>
          <w:iCs/>
        </w:rPr>
        <w:t>(</w:t>
      </w:r>
      <w:r w:rsidR="004A2443" w:rsidRPr="004A2443">
        <w:rPr>
          <w:rFonts w:ascii="Times New Roman" w:hAnsi="Times New Roman" w:cs="Times New Roman"/>
          <w:iCs/>
        </w:rPr>
        <w:t xml:space="preserve">задания </w:t>
      </w:r>
      <w:r w:rsidR="004A2443" w:rsidRPr="004A2443">
        <w:rPr>
          <w:rFonts w:ascii="Times New Roman" w:hAnsi="Times New Roman" w:cs="Times New Roman"/>
          <w:iCs/>
        </w:rPr>
        <w:t>1-4, 6-14)</w:t>
      </w:r>
      <w:r w:rsidRPr="004A2443">
        <w:rPr>
          <w:rFonts w:ascii="Times New Roman" w:hAnsi="Times New Roman" w:cs="Times New Roman"/>
        </w:rPr>
        <w:t>.</w:t>
      </w:r>
    </w:p>
    <w:p w:rsidR="004A2443" w:rsidRPr="004A2443" w:rsidRDefault="004A2443" w:rsidP="004A24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2443">
        <w:rPr>
          <w:rFonts w:ascii="Times New Roman" w:hAnsi="Times New Roman" w:cs="Times New Roman"/>
          <w:i/>
          <w:iCs/>
        </w:rPr>
        <w:t>Задания, требующие краткий ответ</w:t>
      </w:r>
      <w:r w:rsidRPr="004A2443">
        <w:rPr>
          <w:rFonts w:ascii="Times New Roman" w:hAnsi="Times New Roman" w:cs="Times New Roman"/>
        </w:rPr>
        <w:t>. Оцениванию подлежит информативный компонент ответа (задани</w:t>
      </w:r>
      <w:r w:rsidRPr="004A2443">
        <w:rPr>
          <w:rFonts w:ascii="Times New Roman" w:hAnsi="Times New Roman" w:cs="Times New Roman"/>
        </w:rPr>
        <w:t>е 5</w:t>
      </w:r>
      <w:r w:rsidRPr="004A2443">
        <w:rPr>
          <w:rFonts w:ascii="Times New Roman" w:hAnsi="Times New Roman" w:cs="Times New Roman"/>
        </w:rPr>
        <w:t xml:space="preserve">). </w:t>
      </w:r>
    </w:p>
    <w:p w:rsidR="0046077B" w:rsidRPr="004A2443" w:rsidRDefault="0046077B" w:rsidP="00A526C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443">
        <w:rPr>
          <w:rFonts w:ascii="Times New Roman" w:hAnsi="Times New Roman" w:cs="Times New Roman"/>
          <w:b/>
          <w:sz w:val="24"/>
          <w:szCs w:val="24"/>
        </w:rPr>
        <w:t>Понимание письменных текстов.</w:t>
      </w:r>
      <w:r w:rsidRPr="004A2443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20.</w:t>
      </w:r>
    </w:p>
    <w:p w:rsidR="0046077B" w:rsidRPr="004A2443" w:rsidRDefault="0046077B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443">
        <w:rPr>
          <w:rFonts w:ascii="Times New Roman" w:hAnsi="Times New Roman" w:cs="Times New Roman"/>
          <w:i/>
          <w:iCs/>
        </w:rPr>
        <w:t>Задания на множест</w:t>
      </w:r>
      <w:r w:rsidR="004A2443">
        <w:rPr>
          <w:rFonts w:ascii="Times New Roman" w:hAnsi="Times New Roman" w:cs="Times New Roman"/>
          <w:i/>
          <w:iCs/>
        </w:rPr>
        <w:t>венный и альтернативный выбор</w:t>
      </w:r>
      <w:r w:rsidRPr="004A2443">
        <w:rPr>
          <w:rFonts w:ascii="Times New Roman" w:hAnsi="Times New Roman" w:cs="Times New Roman"/>
        </w:rPr>
        <w:t>. Оценивание строго по ключу. За каждый правильный ответ 1 балл, никакие варианты ответов, отличные от ключа не принимаются.</w:t>
      </w:r>
      <w:r w:rsidRPr="004A2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77B" w:rsidRPr="00F75FD9" w:rsidRDefault="0046077B" w:rsidP="00A526C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Продуктивные виды речевой деятельности</w:t>
      </w:r>
    </w:p>
    <w:p w:rsidR="0046077B" w:rsidRPr="00F75FD9" w:rsidRDefault="0046077B" w:rsidP="00A526C4">
      <w:pPr>
        <w:tabs>
          <w:tab w:val="left" w:pos="0"/>
          <w:tab w:val="num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Для оценивания продуктивной речевой деятельности (как письменной, так и устной) разработаны шкалы оценивания, которые включают два практически равновеликих по баллам блока: решение коммуникативной задачи (50%) и языковая правильность (50%). Каждый блок содержит критерии оценивания с указанием того количества баллов, которые предусмотрены за каждый из них. Для удобства работы экспертов отформатированы протоколы проверки.</w:t>
      </w:r>
    </w:p>
    <w:p w:rsidR="0046077B" w:rsidRPr="00F75FD9" w:rsidRDefault="0046077B" w:rsidP="00A526C4">
      <w:pPr>
        <w:tabs>
          <w:tab w:val="left" w:pos="0"/>
          <w:tab w:val="num" w:pos="600"/>
        </w:tabs>
        <w:spacing w:after="0" w:line="240" w:lineRule="auto"/>
        <w:ind w:firstLine="709"/>
        <w:jc w:val="both"/>
        <w:rPr>
          <w:color w:val="000000" w:themeColor="text1"/>
        </w:rPr>
      </w:pPr>
      <w:r w:rsidRPr="00F75F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Конкурс письменной речи.</w:t>
      </w: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Максимальная оценка результатов участника возрастной группы (9–11 классы) определяется арифметической суммой всех баллов, полученных за выполнение задания и не должна превышать 25 баллов.</w:t>
      </w:r>
      <w:r w:rsidRPr="00F75FD9">
        <w:rPr>
          <w:color w:val="000000" w:themeColor="text1"/>
        </w:rPr>
        <w:t xml:space="preserve"> </w:t>
      </w:r>
    </w:p>
    <w:p w:rsidR="0046077B" w:rsidRPr="00F75FD9" w:rsidRDefault="0046077B" w:rsidP="00A526C4">
      <w:pPr>
        <w:tabs>
          <w:tab w:val="left" w:pos="0"/>
          <w:tab w:val="num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Конкурс устной речи. </w:t>
      </w:r>
      <w:r w:rsidRPr="00F75FD9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Максимальная оценка результатов участника возрастной группы (9–11 классы) определяется арифметической суммой всех баллов, полученных за выполнение задания и не должна превышать 25 баллов.</w:t>
      </w:r>
    </w:p>
    <w:p w:rsidR="0046077B" w:rsidRPr="00B652C0" w:rsidRDefault="0046077B" w:rsidP="0046077B">
      <w:pPr>
        <w:tabs>
          <w:tab w:val="left" w:pos="0"/>
          <w:tab w:val="num" w:pos="6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6077B" w:rsidRPr="00B652C0" w:rsidRDefault="0046077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652C0"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:rsidR="00B11478" w:rsidRPr="00F75FD9" w:rsidRDefault="00B11478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5F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ЛЕКСИКО-ГРАММАТИЧЕСКИЙ ТЕСТ</w:t>
      </w:r>
    </w:p>
    <w:p w:rsidR="00B11478" w:rsidRDefault="00B11478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2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31"/>
        <w:gridCol w:w="631"/>
        <w:gridCol w:w="631"/>
      </w:tblGrid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C1936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7C1936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19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B652C0" w:rsidRDefault="00B652C0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11478" w:rsidRPr="00B652C0" w:rsidRDefault="00B11478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B45" w:rsidRPr="00B652C0" w:rsidRDefault="00F30B45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9196F" w:rsidRPr="00B652C0" w:rsidRDefault="0039196F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7676" w:rsidRPr="00B652C0" w:rsidRDefault="00F37676" w:rsidP="00F37676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52C0">
        <w:rPr>
          <w:rFonts w:ascii="Times New Roman" w:hAnsi="Times New Roman" w:cs="Times New Roman"/>
          <w:b/>
          <w:sz w:val="24"/>
          <w:szCs w:val="24"/>
        </w:rPr>
        <w:t>ИТОГО:_____/</w:t>
      </w:r>
      <w:r w:rsidR="00F30B45" w:rsidRPr="00B652C0">
        <w:rPr>
          <w:rFonts w:ascii="Times New Roman" w:hAnsi="Times New Roman" w:cs="Times New Roman"/>
          <w:b/>
          <w:sz w:val="24"/>
          <w:szCs w:val="24"/>
        </w:rPr>
        <w:t>15</w:t>
      </w:r>
    </w:p>
    <w:p w:rsidR="00B11478" w:rsidRPr="00B652C0" w:rsidRDefault="00B11478" w:rsidP="007D6513">
      <w:pPr>
        <w:spacing w:after="0" w:line="360" w:lineRule="auto"/>
        <w:ind w:firstLine="709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652C0" w:rsidRPr="004B522A" w:rsidRDefault="00B652C0" w:rsidP="00B652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2A">
        <w:rPr>
          <w:rFonts w:ascii="Times New Roman" w:hAnsi="Times New Roman" w:cs="Times New Roman"/>
          <w:b/>
          <w:sz w:val="24"/>
          <w:szCs w:val="24"/>
        </w:rPr>
        <w:lastRenderedPageBreak/>
        <w:t>КОНКУРС ПОНИМАНИЯ УСТНОГО ТЕКСТА</w:t>
      </w:r>
    </w:p>
    <w:p w:rsidR="00B652C0" w:rsidRPr="004B522A" w:rsidRDefault="00B652C0" w:rsidP="00B652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22A">
        <w:rPr>
          <w:rFonts w:ascii="Times New Roman" w:hAnsi="Times New Roman" w:cs="Times New Roman"/>
          <w:b/>
          <w:sz w:val="24"/>
          <w:szCs w:val="24"/>
        </w:rPr>
        <w:t>ЛИСТ ОТВЕТОВ</w:t>
      </w:r>
    </w:p>
    <w:p w:rsidR="00B652C0" w:rsidRPr="004B522A" w:rsidRDefault="00B652C0" w:rsidP="00B652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2C0" w:rsidRPr="004B522A" w:rsidRDefault="00B652C0" w:rsidP="00B652C0">
      <w:pPr>
        <w:pStyle w:val="2"/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4B522A">
        <w:rPr>
          <w:sz w:val="24"/>
          <w:szCs w:val="24"/>
          <w:lang w:val="ru-RU"/>
        </w:rPr>
        <w:t>Идентификационный номер 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B652C0" w:rsidRPr="00D31A73" w:rsidTr="00793FF6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D31A73" w:rsidRDefault="00B652C0" w:rsidP="00793FF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D31A73" w:rsidRDefault="00B652C0" w:rsidP="00793FF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D31A73" w:rsidRDefault="00B652C0" w:rsidP="00793FF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D31A73" w:rsidRDefault="00B652C0" w:rsidP="00793FF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D31A73" w:rsidRDefault="00B652C0" w:rsidP="00793FF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D31A73" w:rsidRDefault="00B652C0" w:rsidP="00793FF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B652C0" w:rsidRPr="00D31A73" w:rsidRDefault="00B652C0" w:rsidP="00B652C0">
      <w:pPr>
        <w:spacing w:after="0" w:line="360" w:lineRule="auto"/>
        <w:ind w:firstLine="709"/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</w:pPr>
    </w:p>
    <w:tbl>
      <w:tblPr>
        <w:tblW w:w="2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31"/>
        <w:gridCol w:w="631"/>
        <w:gridCol w:w="631"/>
      </w:tblGrid>
      <w:tr w:rsidR="00B652C0" w:rsidRPr="006414BD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6414BD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6414BD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F75FD9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6414BD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B652C0" w:rsidRPr="006414BD" w:rsidRDefault="00B652C0" w:rsidP="00B652C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652C0" w:rsidRPr="00F75FD9" w:rsidRDefault="00B652C0" w:rsidP="00B652C0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75FD9">
        <w:rPr>
          <w:rFonts w:ascii="Times New Roman" w:hAnsi="Times New Roman" w:cs="Times New Roman"/>
          <w:b/>
          <w:sz w:val="24"/>
          <w:szCs w:val="24"/>
          <w:lang w:val="fr-FR"/>
        </w:rPr>
        <w:t>5)___</w:t>
      </w:r>
      <w:r w:rsidR="00F75FD9" w:rsidRPr="00F75FD9">
        <w:rPr>
          <w:rFonts w:ascii="Times New Roman" w:hAnsi="Times New Roman" w:cs="Times New Roman"/>
          <w:sz w:val="24"/>
          <w:szCs w:val="24"/>
          <w:u w:val="single"/>
          <w:lang w:val="fr-FR"/>
        </w:rPr>
        <w:t>la</w:t>
      </w:r>
      <w:r w:rsidRPr="00F75FD9">
        <w:rPr>
          <w:rFonts w:ascii="Times New Roman" w:hAnsi="Times New Roman" w:cs="Times New Roman"/>
          <w:sz w:val="24"/>
          <w:szCs w:val="24"/>
          <w:u w:val="single"/>
          <w:lang w:val="fr-FR"/>
        </w:rPr>
        <w:t>__</w:t>
      </w:r>
      <w:r w:rsidR="00F75FD9" w:rsidRPr="00F75FD9">
        <w:rPr>
          <w:rFonts w:ascii="Times New Roman" w:hAnsi="Times New Roman" w:cs="Times New Roman"/>
          <w:sz w:val="24"/>
          <w:szCs w:val="24"/>
          <w:u w:val="single"/>
          <w:lang w:val="fr-FR"/>
        </w:rPr>
        <w:t xml:space="preserve"> capitale de la violette</w:t>
      </w:r>
      <w:r w:rsidRPr="00F75FD9">
        <w:rPr>
          <w:rFonts w:ascii="Times New Roman" w:hAnsi="Times New Roman" w:cs="Times New Roman"/>
          <w:b/>
          <w:sz w:val="24"/>
          <w:szCs w:val="24"/>
          <w:lang w:val="fr-FR"/>
        </w:rPr>
        <w:t>___</w:t>
      </w:r>
    </w:p>
    <w:tbl>
      <w:tblPr>
        <w:tblW w:w="2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830"/>
        <w:gridCol w:w="883"/>
        <w:gridCol w:w="315"/>
      </w:tblGrid>
      <w:tr w:rsidR="00B652C0" w:rsidRPr="006414BD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VRAI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FAUX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52C0" w:rsidRPr="006414BD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VRAI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FAUX</w:t>
            </w:r>
          </w:p>
        </w:tc>
        <w:tc>
          <w:tcPr>
            <w:tcW w:w="631" w:type="dxa"/>
            <w:vMerge/>
            <w:tcBorders>
              <w:left w:val="single" w:sz="4" w:space="0" w:color="auto"/>
              <w:right w:val="nil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52C0" w:rsidRPr="006414BD" w:rsidTr="00F75FD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VRAI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FAUX</w:t>
            </w:r>
          </w:p>
        </w:tc>
        <w:tc>
          <w:tcPr>
            <w:tcW w:w="631" w:type="dxa"/>
            <w:vMerge/>
            <w:tcBorders>
              <w:left w:val="single" w:sz="4" w:space="0" w:color="auto"/>
              <w:right w:val="nil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52C0" w:rsidRPr="006414BD" w:rsidTr="00A526C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VRAI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FAUX</w:t>
            </w:r>
          </w:p>
        </w:tc>
        <w:tc>
          <w:tcPr>
            <w:tcW w:w="631" w:type="dxa"/>
            <w:vMerge/>
            <w:tcBorders>
              <w:left w:val="single" w:sz="4" w:space="0" w:color="auto"/>
              <w:right w:val="nil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52C0" w:rsidRPr="006414BD" w:rsidTr="00A526C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VRAI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FAUX</w:t>
            </w:r>
          </w:p>
        </w:tc>
        <w:tc>
          <w:tcPr>
            <w:tcW w:w="631" w:type="dxa"/>
            <w:vMerge/>
            <w:tcBorders>
              <w:left w:val="single" w:sz="4" w:space="0" w:color="auto"/>
              <w:right w:val="nil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52C0" w:rsidRPr="006414BD" w:rsidTr="00A526C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VRAI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FAUX</w:t>
            </w:r>
          </w:p>
        </w:tc>
        <w:tc>
          <w:tcPr>
            <w:tcW w:w="631" w:type="dxa"/>
            <w:vMerge/>
            <w:tcBorders>
              <w:left w:val="single" w:sz="4" w:space="0" w:color="auto"/>
              <w:right w:val="nil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52C0" w:rsidRPr="006414BD" w:rsidTr="00A526C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VRAI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FAUX</w:t>
            </w:r>
          </w:p>
        </w:tc>
        <w:tc>
          <w:tcPr>
            <w:tcW w:w="631" w:type="dxa"/>
            <w:vMerge/>
            <w:tcBorders>
              <w:left w:val="single" w:sz="4" w:space="0" w:color="auto"/>
              <w:right w:val="nil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52C0" w:rsidRPr="006414BD" w:rsidTr="00A526C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414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VRAI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52C0" w:rsidRPr="006414BD" w:rsidRDefault="00B652C0" w:rsidP="0079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4BD">
              <w:rPr>
                <w:rFonts w:ascii="Times New Roman" w:hAnsi="Times New Roman" w:cs="Times New Roman"/>
                <w:b/>
                <w:sz w:val="24"/>
                <w:szCs w:val="24"/>
              </w:rPr>
              <w:t>FAUX</w:t>
            </w:r>
          </w:p>
        </w:tc>
        <w:tc>
          <w:tcPr>
            <w:tcW w:w="63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B652C0" w:rsidRPr="006414BD" w:rsidRDefault="00B652C0" w:rsidP="00793FF6">
            <w:pPr>
              <w:tabs>
                <w:tab w:val="left" w:leader="underscore" w:pos="-84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B652C0" w:rsidRPr="00D31A73" w:rsidRDefault="00B652C0" w:rsidP="00B652C0">
      <w:pPr>
        <w:spacing w:after="0" w:line="360" w:lineRule="auto"/>
        <w:ind w:firstLine="709"/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</w:pPr>
    </w:p>
    <w:p w:rsidR="00B652C0" w:rsidRPr="006414BD" w:rsidRDefault="00B652C0" w:rsidP="00B652C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414BD">
        <w:rPr>
          <w:rFonts w:ascii="Times New Roman" w:hAnsi="Times New Roman" w:cs="Times New Roman"/>
          <w:b/>
          <w:sz w:val="24"/>
          <w:szCs w:val="24"/>
          <w:lang w:val="en-US"/>
        </w:rPr>
        <w:t>14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B652C0" w:rsidRPr="006414BD" w:rsidTr="00F75FD9">
        <w:tc>
          <w:tcPr>
            <w:tcW w:w="985" w:type="dxa"/>
            <w:shd w:val="clear" w:color="auto" w:fill="A6A6A6" w:themeFill="background1" w:themeFillShade="A6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85" w:type="dxa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85" w:type="dxa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985" w:type="dxa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985" w:type="dxa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985" w:type="dxa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986" w:type="dxa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986" w:type="dxa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986" w:type="dxa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986" w:type="dxa"/>
            <w:shd w:val="clear" w:color="auto" w:fill="A6A6A6" w:themeFill="background1" w:themeFillShade="A6"/>
          </w:tcPr>
          <w:p w:rsidR="00B652C0" w:rsidRPr="006414BD" w:rsidRDefault="00B652C0" w:rsidP="00793FF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</w:t>
            </w:r>
          </w:p>
        </w:tc>
      </w:tr>
    </w:tbl>
    <w:p w:rsidR="00B652C0" w:rsidRPr="00D31A73" w:rsidRDefault="00B652C0" w:rsidP="00B652C0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B652C0" w:rsidRPr="00D31A73" w:rsidRDefault="00B652C0" w:rsidP="00B652C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B652C0" w:rsidRPr="00D31A73" w:rsidRDefault="00B652C0" w:rsidP="00B652C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B652C0" w:rsidRPr="006414BD" w:rsidRDefault="00B652C0" w:rsidP="00B652C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14BD">
        <w:rPr>
          <w:rFonts w:ascii="Times New Roman" w:hAnsi="Times New Roman" w:cs="Times New Roman"/>
          <w:b/>
          <w:sz w:val="24"/>
          <w:szCs w:val="24"/>
        </w:rPr>
        <w:t>ИТОГО:_____/15</w:t>
      </w:r>
    </w:p>
    <w:p w:rsidR="001F0394" w:rsidRPr="00B652C0" w:rsidRDefault="001F0394" w:rsidP="001F0394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</w:pPr>
    </w:p>
    <w:p w:rsidR="0075113E" w:rsidRPr="00B652C0" w:rsidRDefault="00C86BE2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B652C0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br w:type="page"/>
      </w:r>
      <w:r w:rsidR="00124C31" w:rsidRPr="00B652C0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TRANSCRIPTION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Chers auditeurs, si on </w:t>
      </w:r>
      <w:r w:rsidR="00F75FD9" w:rsidRPr="00F75FD9">
        <w:rPr>
          <w:rFonts w:ascii="Times New Roman" w:hAnsi="Times New Roman" w:cs="Times New Roman"/>
          <w:sz w:val="24"/>
          <w:szCs w:val="24"/>
          <w:lang w:val="fr-FR"/>
        </w:rPr>
        <w:t>v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ous dit lilas, sou</w:t>
      </w:r>
      <w:r>
        <w:rPr>
          <w:rFonts w:ascii="Times New Roman" w:hAnsi="Times New Roman" w:cs="Times New Roman"/>
          <w:sz w:val="24"/>
          <w:szCs w:val="24"/>
          <w:lang w:val="fr-FR"/>
        </w:rPr>
        <w:t>ci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FR"/>
        </w:rPr>
        <w:t>violette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, r</w:t>
      </w:r>
      <w:r>
        <w:rPr>
          <w:rFonts w:ascii="Times New Roman" w:hAnsi="Times New Roman" w:cs="Times New Roman"/>
          <w:sz w:val="24"/>
          <w:szCs w:val="24"/>
          <w:lang w:val="fr-FR"/>
        </w:rPr>
        <w:t>o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se,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coquelicot, vous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pensez aux </w:t>
      </w:r>
      <w:r>
        <w:rPr>
          <w:rFonts w:ascii="Times New Roman" w:hAnsi="Times New Roman" w:cs="Times New Roman"/>
          <w:sz w:val="24"/>
          <w:szCs w:val="24"/>
          <w:lang w:val="fr-FR"/>
        </w:rPr>
        <w:t>fleurs pour l’agrément</w:t>
      </w:r>
      <w:r w:rsidR="004A2443" w:rsidRPr="004A2443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pour </w:t>
      </w: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 plaisir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de</w:t>
      </w:r>
      <w:r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ye</w:t>
      </w:r>
      <w:r>
        <w:rPr>
          <w:rFonts w:ascii="Times New Roman" w:hAnsi="Times New Roman" w:cs="Times New Roman"/>
          <w:sz w:val="24"/>
          <w:szCs w:val="24"/>
          <w:lang w:val="fr-FR"/>
        </w:rPr>
        <w:t>ux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, ma</w:t>
      </w:r>
      <w:r>
        <w:rPr>
          <w:rFonts w:ascii="Times New Roman" w:hAnsi="Times New Roman" w:cs="Times New Roman"/>
          <w:sz w:val="24"/>
          <w:szCs w:val="24"/>
          <w:lang w:val="fr-FR"/>
        </w:rPr>
        <w:t>i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savez-vous que les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fleurs </w:t>
      </w:r>
      <w:r>
        <w:rPr>
          <w:rFonts w:ascii="Times New Roman" w:hAnsi="Times New Roman" w:cs="Times New Roman"/>
          <w:sz w:val="24"/>
          <w:szCs w:val="24"/>
          <w:lang w:val="fr-FR"/>
        </w:rPr>
        <w:t>s’utilisent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aussi en cuisine</w:t>
      </w:r>
      <w:r>
        <w:rPr>
          <w:rFonts w:ascii="Times New Roman" w:hAnsi="Times New Roman" w:cs="Times New Roman"/>
          <w:sz w:val="24"/>
          <w:szCs w:val="24"/>
          <w:lang w:val="fr-FR"/>
        </w:rPr>
        <w:t>? C'est même très tendance actu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</w:t>
      </w: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lement.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Pour en parler aujourd'hui, nous somme</w:t>
      </w:r>
      <w:r w:rsidR="00F75FD9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n ligne a</w:t>
      </w:r>
      <w:r>
        <w:rPr>
          <w:rFonts w:ascii="Times New Roman" w:hAnsi="Times New Roman" w:cs="Times New Roman"/>
          <w:sz w:val="24"/>
          <w:szCs w:val="24"/>
          <w:lang w:val="fr-FR"/>
        </w:rPr>
        <w:t>v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ec Nestor Sanguigui, un chef toulousain qui </w:t>
      </w:r>
      <w:r>
        <w:rPr>
          <w:rFonts w:ascii="Times New Roman" w:hAnsi="Times New Roman" w:cs="Times New Roman"/>
          <w:sz w:val="24"/>
          <w:szCs w:val="24"/>
          <w:lang w:val="fr-FR"/>
        </w:rPr>
        <w:t>cuisine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avec </w:t>
      </w: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es fleurs. Nestor Bengulgui, vous êtes l</w:t>
      </w:r>
      <w:r>
        <w:rPr>
          <w:rFonts w:ascii="Times New Roman" w:hAnsi="Times New Roman" w:cs="Times New Roman"/>
          <w:sz w:val="24"/>
          <w:szCs w:val="24"/>
          <w:lang w:val="fr-FR"/>
        </w:rPr>
        <w:t>à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? </w:t>
      </w:r>
    </w:p>
    <w:p w:rsidR="00B652C0" w:rsidRDefault="00F75FD9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- O</w:t>
      </w:r>
      <w:r w:rsidR="00B652C0"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ui, Michèle, bonjour.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 Alors, Nestor, dites-nous: est-ce que l'idée d'in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clure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les </w:t>
      </w:r>
      <w:r>
        <w:rPr>
          <w:rFonts w:ascii="Times New Roman" w:hAnsi="Times New Roman" w:cs="Times New Roman"/>
          <w:sz w:val="24"/>
          <w:szCs w:val="24"/>
          <w:lang w:val="fr-FR"/>
        </w:rPr>
        <w:t>f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leurs dans vos recettes vient du fait que vous hab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itez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Toulouse ? Toulo</w:t>
      </w:r>
      <w:r>
        <w:rPr>
          <w:rFonts w:ascii="Times New Roman" w:hAnsi="Times New Roman" w:cs="Times New Roman"/>
          <w:sz w:val="24"/>
          <w:szCs w:val="24"/>
          <w:lang w:val="fr-FR"/>
        </w:rPr>
        <w:t>use qui, comme chacun sait, et 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a capitale de la violette.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-Pas </w:t>
      </w:r>
      <w:r>
        <w:rPr>
          <w:rFonts w:ascii="Times New Roman" w:hAnsi="Times New Roman" w:cs="Times New Roman"/>
          <w:sz w:val="24"/>
          <w:szCs w:val="24"/>
          <w:lang w:val="fr-FR"/>
        </w:rPr>
        <w:t>exacte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ment, les </w:t>
      </w:r>
      <w:r>
        <w:rPr>
          <w:rFonts w:ascii="Times New Roman" w:hAnsi="Times New Roman" w:cs="Times New Roman"/>
          <w:sz w:val="24"/>
          <w:szCs w:val="24"/>
          <w:lang w:val="fr-FR"/>
        </w:rPr>
        <w:t>b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on</w:t>
      </w:r>
      <w:r>
        <w:rPr>
          <w:rFonts w:ascii="Times New Roman" w:hAnsi="Times New Roman" w:cs="Times New Roman"/>
          <w:sz w:val="24"/>
          <w:szCs w:val="24"/>
          <w:lang w:val="fr-FR"/>
        </w:rPr>
        <w:t>b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ons et la liqueur de violette de Toulouse sont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renommés, c'est vrai, mais l'u</w:t>
      </w:r>
      <w:r>
        <w:rPr>
          <w:rFonts w:ascii="Times New Roman" w:hAnsi="Times New Roman" w:cs="Times New Roman"/>
          <w:sz w:val="24"/>
          <w:szCs w:val="24"/>
          <w:lang w:val="fr-FR"/>
        </w:rPr>
        <w:t>tilisation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des fleurs n'est pas n</w:t>
      </w:r>
      <w:r>
        <w:rPr>
          <w:rFonts w:ascii="Times New Roman" w:hAnsi="Times New Roman" w:cs="Times New Roman"/>
          <w:sz w:val="24"/>
          <w:szCs w:val="24"/>
          <w:lang w:val="fr-FR"/>
        </w:rPr>
        <w:t>ouvelle, elle remonte à des siècl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</w:t>
      </w:r>
      <w:r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, et </w:t>
      </w:r>
      <w:r>
        <w:rPr>
          <w:rFonts w:ascii="Times New Roman" w:hAnsi="Times New Roman" w:cs="Times New Roman"/>
          <w:sz w:val="24"/>
          <w:szCs w:val="24"/>
          <w:lang w:val="fr-FR"/>
        </w:rPr>
        <w:t>cela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m'a toujours fas</w:t>
      </w:r>
      <w:r>
        <w:rPr>
          <w:rFonts w:ascii="Times New Roman" w:hAnsi="Times New Roman" w:cs="Times New Roman"/>
          <w:sz w:val="24"/>
          <w:szCs w:val="24"/>
          <w:lang w:val="fr-FR"/>
        </w:rPr>
        <w:t>ciné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. On s’en est d'abord servi pour </w:t>
      </w:r>
      <w:r>
        <w:rPr>
          <w:rFonts w:ascii="Times New Roman" w:hAnsi="Times New Roman" w:cs="Times New Roman"/>
          <w:sz w:val="24"/>
          <w:szCs w:val="24"/>
          <w:lang w:val="fr-FR"/>
        </w:rPr>
        <w:t>extraire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des parfums, pour élaborer des </w:t>
      </w:r>
      <w:r>
        <w:rPr>
          <w:rFonts w:ascii="Times New Roman" w:hAnsi="Times New Roman" w:cs="Times New Roman"/>
          <w:sz w:val="24"/>
          <w:szCs w:val="24"/>
          <w:lang w:val="fr-FR"/>
        </w:rPr>
        <w:t>liqueurs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, des tisanes, de</w:t>
      </w:r>
      <w:r>
        <w:rPr>
          <w:rFonts w:ascii="Times New Roman" w:hAnsi="Times New Roman" w:cs="Times New Roman"/>
          <w:sz w:val="24"/>
          <w:szCs w:val="24"/>
          <w:lang w:val="fr-FR"/>
        </w:rPr>
        <w:t>s sirops et pour aromatiser des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c</w:t>
      </w:r>
      <w:r>
        <w:rPr>
          <w:rFonts w:ascii="Times New Roman" w:hAnsi="Times New Roman" w:cs="Times New Roman"/>
          <w:sz w:val="24"/>
          <w:szCs w:val="24"/>
          <w:lang w:val="fr-FR"/>
        </w:rPr>
        <w:t>onf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iseries</w: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- Mais pour </w:t>
      </w:r>
      <w:r w:rsidR="00F75FD9">
        <w:rPr>
          <w:rFonts w:ascii="Times New Roman" w:hAnsi="Times New Roman" w:cs="Times New Roman"/>
          <w:sz w:val="24"/>
          <w:szCs w:val="24"/>
          <w:lang w:val="fr-FR"/>
        </w:rPr>
        <w:t>vous, Nestor, que représentent 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es fleurs en cuisine?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 Eh bien, c'est devenu une vraie passion pour moi. M</w:t>
      </w:r>
      <w:r>
        <w:rPr>
          <w:rFonts w:ascii="Times New Roman" w:hAnsi="Times New Roman" w:cs="Times New Roman"/>
          <w:sz w:val="24"/>
          <w:szCs w:val="24"/>
          <w:lang w:val="fr-FR"/>
        </w:rPr>
        <w:t>ais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, une première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chose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à signaler, quand on par</w:t>
      </w: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fleurs: toute</w:t>
      </w:r>
      <w:r>
        <w:rPr>
          <w:rFonts w:ascii="Times New Roman" w:hAnsi="Times New Roman" w:cs="Times New Roman"/>
          <w:sz w:val="24"/>
          <w:szCs w:val="24"/>
          <w:lang w:val="fr-FR"/>
        </w:rPr>
        <w:t>s ne sont pas coméstibles.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 Ah oui, c'est très b</w:t>
      </w:r>
      <w:r>
        <w:rPr>
          <w:rFonts w:ascii="Times New Roman" w:hAnsi="Times New Roman" w:cs="Times New Roman"/>
          <w:sz w:val="24"/>
          <w:szCs w:val="24"/>
          <w:lang w:val="fr-FR"/>
        </w:rPr>
        <w:t>i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en de nous </w:t>
      </w: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 rappeler</w:t>
      </w:r>
      <w:r w:rsidR="00F75FD9">
        <w:rPr>
          <w:rFonts w:ascii="Times New Roman" w:hAnsi="Times New Roman" w:cs="Times New Roman"/>
          <w:sz w:val="24"/>
          <w:szCs w:val="24"/>
          <w:lang w:val="fr-FR"/>
        </w:rPr>
        <w:t> !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Quelles autres recommandations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pouvez-vous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nous faire sur ce chapitre ?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U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n autre p</w:t>
      </w:r>
      <w:r>
        <w:rPr>
          <w:rFonts w:ascii="Times New Roman" w:hAnsi="Times New Roman" w:cs="Times New Roman"/>
          <w:sz w:val="24"/>
          <w:szCs w:val="24"/>
          <w:lang w:val="fr-FR"/>
        </w:rPr>
        <w:t>oin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t import</w:t>
      </w:r>
      <w:r>
        <w:rPr>
          <w:rFonts w:ascii="Times New Roman" w:hAnsi="Times New Roman" w:cs="Times New Roman"/>
          <w:sz w:val="24"/>
          <w:szCs w:val="24"/>
          <w:lang w:val="fr-FR"/>
        </w:rPr>
        <w:t>a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nt pour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tous c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eux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qui veulent les cuisiner</w:t>
      </w:r>
      <w:r>
        <w:rPr>
          <w:rFonts w:ascii="Times New Roman" w:hAnsi="Times New Roman" w:cs="Times New Roman"/>
          <w:sz w:val="24"/>
          <w:szCs w:val="24"/>
          <w:lang w:val="fr-FR"/>
        </w:rPr>
        <w:t> : 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es fleurs ne do</w:t>
      </w:r>
      <w:r w:rsidR="00F75FD9">
        <w:rPr>
          <w:rFonts w:ascii="Times New Roman" w:hAnsi="Times New Roman" w:cs="Times New Roman"/>
          <w:sz w:val="24"/>
          <w:szCs w:val="24"/>
          <w:lang w:val="fr-FR"/>
        </w:rPr>
        <w:t>ivent pa</w:t>
      </w:r>
      <w:r>
        <w:rPr>
          <w:rFonts w:ascii="Times New Roman" w:hAnsi="Times New Roman" w:cs="Times New Roman"/>
          <w:sz w:val="24"/>
          <w:szCs w:val="24"/>
          <w:lang w:val="fr-FR"/>
        </w:rPr>
        <w:t>s avoir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été traitées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 !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Utilisez cel</w:t>
      </w:r>
      <w:r>
        <w:rPr>
          <w:rFonts w:ascii="Times New Roman" w:hAnsi="Times New Roman" w:cs="Times New Roman"/>
          <w:sz w:val="24"/>
          <w:szCs w:val="24"/>
          <w:lang w:val="fr-FR"/>
        </w:rPr>
        <w:t>les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qui ont poussé sans engrais chimique</w:t>
      </w:r>
      <w:r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, sans pe</w:t>
      </w:r>
      <w:r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tic</w:t>
      </w:r>
      <w:r>
        <w:rPr>
          <w:rFonts w:ascii="Times New Roman" w:hAnsi="Times New Roman" w:cs="Times New Roman"/>
          <w:sz w:val="24"/>
          <w:szCs w:val="24"/>
          <w:lang w:val="fr-FR"/>
        </w:rPr>
        <w:t>ides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 Oui. c'est indispensable en effet</w: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Mais Nestor, pourquoi cuisiner les fleurs ?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fr-FR"/>
        </w:rPr>
        <w:t>Eh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bien, elles permettent de relever le plat, de lui donner du relief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 ! Elles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raj</w:t>
      </w:r>
      <w:r w:rsidR="00F75FD9">
        <w:rPr>
          <w:rFonts w:ascii="Times New Roman" w:hAnsi="Times New Roman" w:cs="Times New Roman"/>
          <w:sz w:val="24"/>
          <w:szCs w:val="24"/>
          <w:lang w:val="fr-FR"/>
        </w:rPr>
        <w:t>outent une saveur qui réveille 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es papilles, c'est un apport fin</w:t>
      </w:r>
      <w:r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délicat, inédit, exotique, qui se dévoile généralement après </w:t>
      </w:r>
      <w:r>
        <w:rPr>
          <w:rFonts w:ascii="Times New Roman" w:hAnsi="Times New Roman" w:cs="Times New Roman"/>
          <w:sz w:val="24"/>
          <w:szCs w:val="24"/>
          <w:lang w:val="fr-FR"/>
        </w:rPr>
        <w:t>la saveur sucrée ou salée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, un peu c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omme le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bouquet f</w:t>
      </w:r>
      <w:r>
        <w:rPr>
          <w:rFonts w:ascii="Times New Roman" w:hAnsi="Times New Roman" w:cs="Times New Roman"/>
          <w:sz w:val="24"/>
          <w:szCs w:val="24"/>
          <w:lang w:val="fr-FR"/>
        </w:rPr>
        <w:t>inal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</w:t>
      </w:r>
      <w:r>
        <w:rPr>
          <w:rFonts w:ascii="Times New Roman" w:hAnsi="Times New Roman" w:cs="Times New Roman"/>
          <w:sz w:val="24"/>
          <w:szCs w:val="24"/>
          <w:lang w:val="fr-FR"/>
        </w:rPr>
        <w:t>Pouvez-vous nous don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ner un </w:t>
      </w:r>
      <w:r>
        <w:rPr>
          <w:rFonts w:ascii="Times New Roman" w:hAnsi="Times New Roman" w:cs="Times New Roman"/>
          <w:sz w:val="24"/>
          <w:szCs w:val="24"/>
          <w:lang w:val="fr-FR"/>
        </w:rPr>
        <w:t>exemple ?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- Prenez 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 bégonia</w:t>
      </w:r>
      <w:r w:rsidR="00F75FD9">
        <w:rPr>
          <w:rFonts w:ascii="Times New Roman" w:hAnsi="Times New Roman" w:cs="Times New Roman"/>
          <w:sz w:val="24"/>
          <w:szCs w:val="24"/>
          <w:lang w:val="fr-FR"/>
        </w:rPr>
        <w:t> ! Q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uelques pétales dans une salade apporteront une touche de fraîcheur poivrée. C'est étonnant, extraordinaire !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 Un aure exemple</w:t>
      </w:r>
      <w:r>
        <w:rPr>
          <w:rFonts w:ascii="Times New Roman" w:hAnsi="Times New Roman" w:cs="Times New Roman"/>
          <w:sz w:val="24"/>
          <w:szCs w:val="24"/>
          <w:lang w:val="fr-FR"/>
        </w:rPr>
        <w:t> ?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bookmarkStart w:id="0" w:name="_GoBack"/>
      <w:bookmarkEnd w:id="0"/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Oui, comme la plupart </w:t>
      </w:r>
      <w:r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es fleurs peuvent s</w:t>
      </w:r>
      <w:r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manger crues,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elles sont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idéales pour agrémente</w:t>
      </w:r>
      <w:r>
        <w:rPr>
          <w:rFonts w:ascii="Times New Roman" w:hAnsi="Times New Roman" w:cs="Times New Roman"/>
          <w:sz w:val="24"/>
          <w:szCs w:val="24"/>
          <w:lang w:val="fr-FR"/>
        </w:rPr>
        <w:t>r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le</w:t>
      </w:r>
      <w:r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salades. Par exemp</w:t>
      </w: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e, pour obtenir une saveur un peu piquante, ajoutez quelques capucines, ou encore quelques pétales de tulipes au goût légèrement sucré. C</w:t>
      </w:r>
      <w:r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es</w:t>
      </w:r>
      <w:r>
        <w:rPr>
          <w:rFonts w:ascii="Times New Roman" w:hAnsi="Times New Roman" w:cs="Times New Roman"/>
          <w:sz w:val="24"/>
          <w:szCs w:val="24"/>
          <w:lang w:val="fr-FR"/>
        </w:rPr>
        <w:t>t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d</w:t>
      </w:r>
      <w:r>
        <w:rPr>
          <w:rFonts w:ascii="Times New Roman" w:hAnsi="Times New Roman" w:cs="Times New Roman"/>
          <w:sz w:val="24"/>
          <w:szCs w:val="24"/>
          <w:lang w:val="fr-FR"/>
        </w:rPr>
        <w:t>élicieu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x ! Et c'est aussi un régal pour </w:t>
      </w: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es yeux.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 Et actuellement, avec quelles fleurs tr</w:t>
      </w:r>
      <w:r>
        <w:rPr>
          <w:rFonts w:ascii="Times New Roman" w:hAnsi="Times New Roman" w:cs="Times New Roman"/>
          <w:sz w:val="24"/>
          <w:szCs w:val="24"/>
          <w:lang w:val="fr-FR"/>
        </w:rPr>
        <w:t>availlez-vous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</w:p>
    <w:p w:rsidR="00B652C0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fleur d'ail... </w:t>
      </w: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es langoustines à </w:t>
      </w:r>
      <w:r>
        <w:rPr>
          <w:rFonts w:ascii="Times New Roman" w:hAnsi="Times New Roman" w:cs="Times New Roman"/>
          <w:sz w:val="24"/>
          <w:szCs w:val="24"/>
          <w:lang w:val="fr-FR"/>
        </w:rPr>
        <w:t>la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fleur d'ail, c'est une de nos recettes favorites. Les deux produits </w:t>
      </w:r>
      <w:r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marient très bien. Côt</w:t>
      </w:r>
      <w:r>
        <w:rPr>
          <w:rFonts w:ascii="Times New Roman" w:hAnsi="Times New Roman" w:cs="Times New Roman"/>
          <w:sz w:val="24"/>
          <w:szCs w:val="24"/>
          <w:lang w:val="fr-FR"/>
        </w:rPr>
        <w:t>é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dessert, nous avons </w:t>
      </w:r>
      <w:r>
        <w:rPr>
          <w:rFonts w:ascii="Times New Roman" w:hAnsi="Times New Roman" w:cs="Times New Roman"/>
          <w:sz w:val="24"/>
          <w:szCs w:val="24"/>
          <w:lang w:val="fr-FR"/>
        </w:rPr>
        <w:t>le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mil</w:t>
      </w:r>
      <w:r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e-feui</w:t>
      </w:r>
      <w:r>
        <w:rPr>
          <w:rFonts w:ascii="Times New Roman" w:hAnsi="Times New Roman" w:cs="Times New Roman"/>
          <w:sz w:val="24"/>
          <w:szCs w:val="24"/>
          <w:lang w:val="fr-FR"/>
        </w:rPr>
        <w:t>ll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es à la rose ou encore la crème de géranium sur sa</w:t>
      </w:r>
      <w:r>
        <w:rPr>
          <w:rFonts w:ascii="Times New Roman" w:hAnsi="Times New Roman" w:cs="Times New Roman"/>
          <w:sz w:val="24"/>
          <w:szCs w:val="24"/>
          <w:lang w:val="fr-FR"/>
        </w:rPr>
        <w:t>lade de fruits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rouges. </w:t>
      </w:r>
    </w:p>
    <w:p w:rsidR="00B652C0" w:rsidRPr="006414BD" w:rsidRDefault="00B652C0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 w:rsidRPr="006414BD">
        <w:rPr>
          <w:rFonts w:ascii="Times New Roman" w:hAnsi="Times New Roman" w:cs="Times New Roman"/>
          <w:sz w:val="24"/>
          <w:szCs w:val="24"/>
          <w:lang w:val="fr-FR"/>
        </w:rPr>
        <w:t>-Tout cela s</w:t>
      </w:r>
      <w:r>
        <w:rPr>
          <w:rFonts w:ascii="Times New Roman" w:hAnsi="Times New Roman" w:cs="Times New Roman"/>
          <w:sz w:val="24"/>
          <w:szCs w:val="24"/>
          <w:lang w:val="fr-FR"/>
        </w:rPr>
        <w:t>emble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très appétissant</w: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Mer</w:t>
      </w:r>
      <w:r>
        <w:rPr>
          <w:rFonts w:ascii="Times New Roman" w:hAnsi="Times New Roman" w:cs="Times New Roman"/>
          <w:sz w:val="24"/>
          <w:szCs w:val="24"/>
          <w:lang w:val="fr-FR"/>
        </w:rPr>
        <w:t>ci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à vous, Nestor, pour cette intervention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. Je 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>rappel</w:t>
      </w:r>
      <w:r>
        <w:rPr>
          <w:rFonts w:ascii="Times New Roman" w:hAnsi="Times New Roman" w:cs="Times New Roman"/>
          <w:sz w:val="24"/>
          <w:szCs w:val="24"/>
          <w:lang w:val="fr-FR"/>
        </w:rPr>
        <w:t>le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à tous nos auditeurs que les recettes proposées sont disponibles sur notre site. Et pour tous ceux qui aimeraient les tester, o</w:t>
      </w:r>
      <w:r>
        <w:rPr>
          <w:rFonts w:ascii="Times New Roman" w:hAnsi="Times New Roman" w:cs="Times New Roman"/>
          <w:sz w:val="24"/>
          <w:szCs w:val="24"/>
          <w:lang w:val="fr-FR"/>
        </w:rPr>
        <w:t>n trouve facilement des fleurs vendues en barquette dans les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ép</w:t>
      </w:r>
      <w:r>
        <w:rPr>
          <w:rFonts w:ascii="Times New Roman" w:hAnsi="Times New Roman" w:cs="Times New Roman"/>
          <w:sz w:val="24"/>
          <w:szCs w:val="24"/>
          <w:lang w:val="fr-FR"/>
        </w:rPr>
        <w:t>iceries</w:t>
      </w:r>
      <w:r w:rsidRPr="006414BD">
        <w:rPr>
          <w:rFonts w:ascii="Times New Roman" w:hAnsi="Times New Roman" w:cs="Times New Roman"/>
          <w:sz w:val="24"/>
          <w:szCs w:val="24"/>
          <w:lang w:val="fr-FR"/>
        </w:rPr>
        <w:t xml:space="preserve"> fines.</w:t>
      </w:r>
    </w:p>
    <w:p w:rsidR="004D3122" w:rsidRPr="00B652C0" w:rsidRDefault="004D3122" w:rsidP="00A526C4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 w:rsidRPr="00B652C0">
        <w:rPr>
          <w:rFonts w:ascii="Times New Roman" w:hAnsi="Times New Roman" w:cs="Times New Roman"/>
          <w:color w:val="FF0000"/>
          <w:sz w:val="24"/>
          <w:szCs w:val="24"/>
          <w:lang w:val="fr-FR"/>
        </w:rPr>
        <w:br w:type="page"/>
      </w:r>
    </w:p>
    <w:p w:rsidR="00C86BE2" w:rsidRPr="00A526C4" w:rsidRDefault="00C86BE2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A52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КОНКУРС</w:t>
      </w:r>
      <w:r w:rsidRPr="00A526C4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A52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ПОНИМАНИЯ</w:t>
      </w:r>
      <w:r w:rsidRPr="00A526C4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A52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ПИСЬМЕННЫХ</w:t>
      </w:r>
      <w:r w:rsidRPr="00A526C4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A52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ТЕКСТОВ</w:t>
      </w:r>
    </w:p>
    <w:p w:rsidR="00C86BE2" w:rsidRPr="00B652C0" w:rsidRDefault="00C86BE2" w:rsidP="007D65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</w:pPr>
    </w:p>
    <w:tbl>
      <w:tblPr>
        <w:tblStyle w:val="a3"/>
        <w:tblW w:w="3369" w:type="dxa"/>
        <w:tblLook w:val="04A0" w:firstRow="1" w:lastRow="0" w:firstColumn="1" w:lastColumn="0" w:noHBand="0" w:noVBand="1"/>
      </w:tblPr>
      <w:tblGrid>
        <w:gridCol w:w="817"/>
        <w:gridCol w:w="851"/>
        <w:gridCol w:w="992"/>
        <w:gridCol w:w="709"/>
      </w:tblGrid>
      <w:tr w:rsidR="00B652C0" w:rsidRPr="007B6C7E" w:rsidTr="00B652C0">
        <w:tc>
          <w:tcPr>
            <w:tcW w:w="817" w:type="dxa"/>
          </w:tcPr>
          <w:p w:rsidR="00B652C0" w:rsidRPr="007B6C7E" w:rsidRDefault="00B652C0" w:rsidP="00793FF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6C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652C0" w:rsidRPr="007B6C7E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C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B652C0" w:rsidRPr="007B6C7E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C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B652C0" w:rsidRPr="007B6C7E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C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7B6C7E" w:rsidTr="00B652C0">
        <w:tc>
          <w:tcPr>
            <w:tcW w:w="817" w:type="dxa"/>
          </w:tcPr>
          <w:p w:rsidR="00B652C0" w:rsidRPr="007B6C7E" w:rsidRDefault="00B652C0" w:rsidP="00793FF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6C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B652C0" w:rsidRPr="007B6C7E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C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B652C0" w:rsidRPr="007B6C7E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C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652C0" w:rsidRPr="007B6C7E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B6C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 w:val="restart"/>
            <w:tcBorders>
              <w:right w:val="nil"/>
            </w:tcBorders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VRAI</w:t>
            </w:r>
          </w:p>
        </w:tc>
        <w:tc>
          <w:tcPr>
            <w:tcW w:w="992" w:type="dxa"/>
          </w:tcPr>
          <w:p w:rsidR="00B652C0" w:rsidRPr="004B522A" w:rsidRDefault="00B652C0" w:rsidP="00793FF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FAUX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B652C0" w:rsidRPr="004B522A" w:rsidRDefault="00B652C0" w:rsidP="00793FF6"/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B652C0" w:rsidRPr="004B522A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B652C0" w:rsidRPr="004B522A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B652C0" w:rsidRPr="004B522A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B652C0" w:rsidRPr="004B522A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B652C0" w:rsidRPr="00D31A73" w:rsidTr="00B652C0">
        <w:tc>
          <w:tcPr>
            <w:tcW w:w="817" w:type="dxa"/>
          </w:tcPr>
          <w:p w:rsidR="00B652C0" w:rsidRPr="004B522A" w:rsidRDefault="00B652C0" w:rsidP="00793FF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B5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851" w:type="dxa"/>
          </w:tcPr>
          <w:p w:rsidR="00B652C0" w:rsidRPr="004B522A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B652C0" w:rsidRPr="004B522A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B652C0" w:rsidRPr="004B522A" w:rsidRDefault="00B652C0" w:rsidP="00793FF6">
            <w:pPr>
              <w:tabs>
                <w:tab w:val="left" w:leader="underscore" w:pos="-84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B652C0" w:rsidRPr="004B522A" w:rsidRDefault="00B652C0" w:rsidP="00B652C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522A">
        <w:rPr>
          <w:rFonts w:ascii="Times New Roman" w:hAnsi="Times New Roman" w:cs="Times New Roman"/>
          <w:b/>
          <w:sz w:val="24"/>
          <w:szCs w:val="24"/>
        </w:rPr>
        <w:t>ИТОГО:_____/20</w:t>
      </w:r>
    </w:p>
    <w:p w:rsidR="00B652C0" w:rsidRDefault="00B652C0" w:rsidP="00B652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A526C4" w:rsidRDefault="00A526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:rsidR="0046077B" w:rsidRPr="00BD1313" w:rsidRDefault="0046077B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КОНКУРС ПИСЬМЕННОЙ РЕЧИ</w:t>
      </w:r>
    </w:p>
    <w:p w:rsidR="00BD1313" w:rsidRDefault="00BD1313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077B" w:rsidRDefault="0046077B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1313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оценивания письменного ответа: сообщение информации и собственного мнения в виде статьи для школьного издания.</w:t>
      </w:r>
    </w:p>
    <w:p w:rsidR="00BD1313" w:rsidRPr="00BD1313" w:rsidRDefault="00BD1313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388"/>
        <w:gridCol w:w="1107"/>
      </w:tblGrid>
      <w:tr w:rsidR="00BD1313" w:rsidRPr="00BD1313" w:rsidTr="00E219BC">
        <w:tc>
          <w:tcPr>
            <w:tcW w:w="9495" w:type="dxa"/>
            <w:gridSpan w:val="2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Решение коммуникативной задачи                                                        13 баллов </w:t>
            </w:r>
          </w:p>
        </w:tc>
      </w:tr>
      <w:tr w:rsidR="00BD1313" w:rsidRPr="00BD1313" w:rsidTr="00E219BC">
        <w:tc>
          <w:tcPr>
            <w:tcW w:w="838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требований, сформулированных в задании </w:t>
            </w:r>
          </w:p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 текста, указанное количество слов, расположение текста на странице.</w:t>
            </w:r>
          </w:p>
        </w:tc>
        <w:tc>
          <w:tcPr>
            <w:tcW w:w="110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BD1313" w:rsidRPr="00BD1313" w:rsidTr="00E219BC">
        <w:tc>
          <w:tcPr>
            <w:tcW w:w="838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Соблюдение социолингвистических параметров речи </w:t>
            </w:r>
          </w:p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Учитывает ситуацию и получателя сообщения, оформляет текст в соответствии с  предложенными обстоятельствами </w:t>
            </w:r>
          </w:p>
        </w:tc>
        <w:tc>
          <w:tcPr>
            <w:tcW w:w="110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BD1313" w:rsidRPr="00BD1313" w:rsidTr="00E219BC">
        <w:tc>
          <w:tcPr>
            <w:tcW w:w="838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Представление информации </w:t>
            </w:r>
          </w:p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Может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достаточно четко и ясно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представить и объяснить факты, события, наблюдения </w:t>
            </w:r>
          </w:p>
        </w:tc>
        <w:tc>
          <w:tcPr>
            <w:tcW w:w="110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BD1313" w:rsidRPr="00BD1313" w:rsidTr="00E219BC">
        <w:tc>
          <w:tcPr>
            <w:tcW w:w="838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Воздействие на читателя </w:t>
            </w:r>
          </w:p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Может представить свои мысли, чувства, впечатления, чтобы воздействовать на своих читателей </w:t>
            </w:r>
          </w:p>
        </w:tc>
        <w:tc>
          <w:tcPr>
            <w:tcW w:w="110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BD1313" w:rsidRPr="00BD1313" w:rsidTr="00E219BC">
        <w:tc>
          <w:tcPr>
            <w:tcW w:w="838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Связность и логичность текста </w:t>
            </w:r>
          </w:p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Оформляет текст, соблюдая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достаточную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связность и логичность построения </w:t>
            </w:r>
          </w:p>
        </w:tc>
        <w:tc>
          <w:tcPr>
            <w:tcW w:w="110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BD1313" w:rsidRPr="00BD1313" w:rsidTr="00E219BC">
        <w:tc>
          <w:tcPr>
            <w:tcW w:w="9495" w:type="dxa"/>
            <w:gridSpan w:val="2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Языковая компетенция                                                                       12 баллов </w:t>
            </w:r>
          </w:p>
        </w:tc>
      </w:tr>
      <w:tr w:rsidR="00BD1313" w:rsidRPr="00BD1313" w:rsidTr="00E219BC">
        <w:tc>
          <w:tcPr>
            <w:tcW w:w="838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Морфосинтаксис</w:t>
            </w:r>
            <w:proofErr w:type="spellEnd"/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употребляет глагольные времена и наклонения, местоимения, детерминативы, наиболее употребляемые коннекторы и т.д. </w:t>
            </w:r>
          </w:p>
        </w:tc>
        <w:tc>
          <w:tcPr>
            <w:tcW w:w="110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BD1313" w:rsidRPr="00BD1313" w:rsidTr="00E219BC">
        <w:tc>
          <w:tcPr>
            <w:tcW w:w="838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Владение письменной фразой. 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 строит простые фразы и сложные фразы, употребляемые в повседневном общении</w:t>
            </w:r>
          </w:p>
        </w:tc>
        <w:tc>
          <w:tcPr>
            <w:tcW w:w="110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BD1313" w:rsidRPr="00BD1313" w:rsidTr="00E219BC">
        <w:tc>
          <w:tcPr>
            <w:tcW w:w="838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Лексика (</w:t>
            </w:r>
            <w:proofErr w:type="spellStart"/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étendue</w:t>
            </w:r>
            <w:proofErr w:type="spellEnd"/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et</w:t>
            </w:r>
            <w:proofErr w:type="spellEnd"/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maîtrise</w:t>
            </w:r>
            <w:proofErr w:type="spellEnd"/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). 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Владеет лексическим запасом, позволяющим   высказаться по предложенной теме. Допустимо незначительное количество ошибок в выборе слов, если это не затрудняет понимания текста (6% от заданного объема)</w:t>
            </w:r>
          </w:p>
        </w:tc>
        <w:tc>
          <w:tcPr>
            <w:tcW w:w="110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46077B" w:rsidRPr="00BD1313" w:rsidTr="00E219BC">
        <w:tc>
          <w:tcPr>
            <w:tcW w:w="838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Орфография. 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</w:p>
        </w:tc>
        <w:tc>
          <w:tcPr>
            <w:tcW w:w="110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46077B" w:rsidRPr="00BD1313" w:rsidRDefault="0046077B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077B" w:rsidRPr="00BD1313" w:rsidRDefault="0046077B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Соотношение компонентов задания и критериев оценивания. </w:t>
      </w:r>
    </w:p>
    <w:p w:rsidR="00BD1313" w:rsidRDefault="00BD1313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1313" w:rsidRDefault="0046077B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1313">
        <w:rPr>
          <w:rFonts w:ascii="Times New Roman" w:hAnsi="Times New Roman" w:cs="Times New Roman"/>
          <w:color w:val="000000" w:themeColor="text1"/>
          <w:sz w:val="24"/>
          <w:szCs w:val="24"/>
        </w:rPr>
        <w:t>Таблица даёт представление о степени взаимодействия критериев, разработанных для оценивания коммуникативной компетенции, и требований, указанных в задании.</w:t>
      </w:r>
    </w:p>
    <w:p w:rsidR="0046077B" w:rsidRPr="00BD1313" w:rsidRDefault="0046077B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1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BD1313" w:rsidRPr="00BD1313" w:rsidTr="00BD1313">
        <w:tc>
          <w:tcPr>
            <w:tcW w:w="4077" w:type="dxa"/>
          </w:tcPr>
          <w:p w:rsidR="0046077B" w:rsidRPr="00BD1313" w:rsidRDefault="0046077B" w:rsidP="00A526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Consignes d'écriture</w:t>
            </w:r>
          </w:p>
        </w:tc>
        <w:tc>
          <w:tcPr>
            <w:tcW w:w="5777" w:type="dxa"/>
          </w:tcPr>
          <w:p w:rsidR="0046077B" w:rsidRPr="00BD1313" w:rsidRDefault="0046077B" w:rsidP="00A526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Critères</w:t>
            </w:r>
          </w:p>
        </w:tc>
      </w:tr>
      <w:tr w:rsidR="00BD1313" w:rsidRPr="004A2443" w:rsidTr="00BD1313">
        <w:tc>
          <w:tcPr>
            <w:tcW w:w="4077" w:type="dxa"/>
          </w:tcPr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• Le titre qui informe sur le contenu de votre article (3-8 mots). </w:t>
            </w:r>
          </w:p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• Longueur du texte 170 mots ± 10% sans compter le titre. </w:t>
            </w:r>
          </w:p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• Signez votre article.</w:t>
            </w:r>
          </w:p>
        </w:tc>
        <w:tc>
          <w:tcPr>
            <w:tcW w:w="5777" w:type="dxa"/>
          </w:tcPr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•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Respect de la consigne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 </w:t>
            </w:r>
          </w:p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Respecte le type de production demandée, la longueur indiquée, les règles de la mise en page</w:t>
            </w:r>
          </w:p>
        </w:tc>
      </w:tr>
      <w:tr w:rsidR="00BD1313" w:rsidRPr="004A2443" w:rsidTr="00BD1313">
        <w:tc>
          <w:tcPr>
            <w:tcW w:w="4077" w:type="dxa"/>
          </w:tcPr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• En rédigeant l'article, respectez la situation d'énonciation (article destiné à des jeunes de votre âge).</w:t>
            </w:r>
          </w:p>
        </w:tc>
        <w:tc>
          <w:tcPr>
            <w:tcW w:w="5777" w:type="dxa"/>
          </w:tcPr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 xml:space="preserve">• Correction sociolinguistique </w:t>
            </w:r>
          </w:p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Peut adapter sa production à la situation, au destinataire, et adopter le niveau de l'expression formelle convenant aux circonstances.</w:t>
            </w:r>
          </w:p>
        </w:tc>
      </w:tr>
      <w:tr w:rsidR="00BD1313" w:rsidRPr="004A2443" w:rsidTr="00BD1313">
        <w:tc>
          <w:tcPr>
            <w:tcW w:w="4077" w:type="dxa"/>
          </w:tcPr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• L'article : exposez des faits, des 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lastRenderedPageBreak/>
              <w:t>chiffres en quelques phrases (citez vos sources).</w:t>
            </w:r>
          </w:p>
        </w:tc>
        <w:tc>
          <w:tcPr>
            <w:tcW w:w="5777" w:type="dxa"/>
          </w:tcPr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lastRenderedPageBreak/>
              <w:t xml:space="preserve">•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Capacité à présenter des faits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 </w:t>
            </w:r>
          </w:p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lastRenderedPageBreak/>
              <w:t xml:space="preserve">Peut évoquer avec assez de clarté et de précision des faits, des événements ou des expériences. </w:t>
            </w:r>
          </w:p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•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Capacité à convaincre les lecteurs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 </w:t>
            </w:r>
          </w:p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Peut s'adresser aux lecteurs pour les convaincre et émouvoir. </w:t>
            </w:r>
          </w:p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•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Cohérence et cohésion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 </w:t>
            </w:r>
          </w:p>
          <w:p w:rsidR="0046077B" w:rsidRPr="00BD1313" w:rsidRDefault="0046077B" w:rsidP="00A526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Peut relier une série d'éléments courts, simples et distincts en un discours qui s'enchaîne</w:t>
            </w:r>
          </w:p>
        </w:tc>
      </w:tr>
    </w:tbl>
    <w:p w:rsidR="0046077B" w:rsidRPr="00BD1313" w:rsidRDefault="0046077B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:rsidR="0046077B" w:rsidRPr="00BD1313" w:rsidRDefault="0046077B" w:rsidP="00A526C4">
      <w:pPr>
        <w:spacing w:after="0" w:line="240" w:lineRule="auto"/>
        <w:ind w:firstLine="709"/>
        <w:jc w:val="center"/>
        <w:rPr>
          <w:color w:val="000000" w:themeColor="text1"/>
          <w:lang w:val="fr-FR"/>
        </w:rPr>
      </w:pPr>
    </w:p>
    <w:p w:rsidR="0046077B" w:rsidRPr="00BD1313" w:rsidRDefault="0046077B" w:rsidP="00A52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244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КОНКУРС УСТНОЙ РЕЧИ</w:t>
      </w:r>
    </w:p>
    <w:p w:rsidR="00BD1313" w:rsidRDefault="00BD1313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6077B" w:rsidRPr="00BD1313" w:rsidRDefault="0046077B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оценивания устного ответа:</w:t>
      </w:r>
      <w:r w:rsidRPr="00BD1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презентация и интерпретация сложного иконографического документа (обложка книги) в виде устного высказывания.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748"/>
        <w:gridCol w:w="747"/>
      </w:tblGrid>
      <w:tr w:rsidR="00BD1313" w:rsidRPr="00BD1313" w:rsidTr="00E219BC">
        <w:tc>
          <w:tcPr>
            <w:tcW w:w="9495" w:type="dxa"/>
            <w:gridSpan w:val="2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Монологическая часть                                                                                  9 баллов </w:t>
            </w:r>
          </w:p>
        </w:tc>
      </w:tr>
      <w:tr w:rsidR="00BD1313" w:rsidRPr="00BD1313" w:rsidTr="00E219BC">
        <w:tc>
          <w:tcPr>
            <w:tcW w:w="874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Адекватно интерпретирует документ, отвечая на вопросы, сформулированные в задании: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 – отвечает на вопросы 1–6,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балла – вопросы 1–6 + два вопроса из 7–11,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балла – вопросы 1–6 + три вопроса из 7–11,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балла – вопросы 1–6 + четыре вопроса из 7–11. Может представить и объяснить своё понимание обсуждаемого документа</w:t>
            </w:r>
          </w:p>
        </w:tc>
        <w:tc>
          <w:tcPr>
            <w:tcW w:w="74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BD1313" w:rsidRPr="00BD1313" w:rsidTr="00E219BC">
        <w:tc>
          <w:tcPr>
            <w:tcW w:w="874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-Формулирует свои читательские предпочтения/вкусы.</w:t>
            </w:r>
          </w:p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Может изложить свои мысли достаточно ясно и чётко, рассуждая и приводя убедительные примеры.</w:t>
            </w:r>
          </w:p>
        </w:tc>
        <w:tc>
          <w:tcPr>
            <w:tcW w:w="74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BD1313" w:rsidRPr="00BD1313" w:rsidTr="00E219BC">
        <w:tc>
          <w:tcPr>
            <w:tcW w:w="874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 оформляет монологическую часть своего высказывания (</w:t>
            </w:r>
            <w:proofErr w:type="spellStart"/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introduction</w:t>
            </w:r>
            <w:proofErr w:type="spellEnd"/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développement</w:t>
            </w:r>
            <w:proofErr w:type="spellEnd"/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conclusion</w:t>
            </w:r>
            <w:proofErr w:type="spellEnd"/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 Может сформулировать и развить тему своего высказывания, следуя предложенному в вопросах плану, представить свою речь в виде логично построенного высказывания.</w:t>
            </w:r>
          </w:p>
        </w:tc>
        <w:tc>
          <w:tcPr>
            <w:tcW w:w="74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BD1313" w:rsidRPr="00BD1313" w:rsidTr="00E219BC">
        <w:tc>
          <w:tcPr>
            <w:tcW w:w="9495" w:type="dxa"/>
            <w:gridSpan w:val="2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Беседа                                                                                                               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4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балла </w:t>
            </w:r>
          </w:p>
        </w:tc>
      </w:tr>
      <w:tr w:rsidR="00BD1313" w:rsidRPr="00BD1313" w:rsidTr="00E219BC">
        <w:tc>
          <w:tcPr>
            <w:tcW w:w="874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-Реагирует на вопросы и реплики собеседников, вступает в диалог, доказывая  свою точку зрения. Может установить и поддержать контакт с собеседниками, делает это в полном соответствии с ситуацией общения, соблюдает регистр общения (социолингвистический компонент)</w:t>
            </w:r>
          </w:p>
        </w:tc>
        <w:tc>
          <w:tcPr>
            <w:tcW w:w="74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BD1313" w:rsidRPr="00BD1313" w:rsidTr="00E219BC">
        <w:tc>
          <w:tcPr>
            <w:tcW w:w="874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 </w:t>
            </w:r>
          </w:p>
        </w:tc>
        <w:tc>
          <w:tcPr>
            <w:tcW w:w="74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BD1313" w:rsidRPr="00BD1313" w:rsidTr="00E219BC">
        <w:tc>
          <w:tcPr>
            <w:tcW w:w="9495" w:type="dxa"/>
            <w:gridSpan w:val="2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Языковая компетенция                                                         1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</w:t>
            </w: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баллов </w:t>
            </w:r>
          </w:p>
        </w:tc>
      </w:tr>
      <w:tr w:rsidR="00BD1313" w:rsidRPr="00BD1313" w:rsidTr="00E219BC">
        <w:tc>
          <w:tcPr>
            <w:tcW w:w="874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Морфосинтаксис</w:t>
            </w:r>
            <w:proofErr w:type="spellEnd"/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Правильно употребляет глагольные времена, местоимения, детерминативы, все виды согласований, коннекторы и т д. Оформляет свою речь в соответствии с правилами устного синтаксиса </w:t>
            </w:r>
          </w:p>
        </w:tc>
        <w:tc>
          <w:tcPr>
            <w:tcW w:w="74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BD1313" w:rsidRPr="00BD1313" w:rsidTr="00E219BC">
        <w:tc>
          <w:tcPr>
            <w:tcW w:w="874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Лексика.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Владеет богатым лексическим запасом, позволяющим высказаться по предложенной теме, обеспечивающим точное выражение мысли и отсутствие неоправданных повторов. Употребляет слова в их точном лексическом значении, в случае необходимости легко использует перифразы для заполнения ситуативно возникающих лексических лакун </w:t>
            </w:r>
          </w:p>
        </w:tc>
        <w:tc>
          <w:tcPr>
            <w:tcW w:w="74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BD1313" w:rsidRPr="00BD1313" w:rsidTr="00E219BC">
        <w:trPr>
          <w:trHeight w:val="643"/>
        </w:trPr>
        <w:tc>
          <w:tcPr>
            <w:tcW w:w="8748" w:type="dxa"/>
          </w:tcPr>
          <w:p w:rsidR="0046077B" w:rsidRPr="00BD1313" w:rsidRDefault="0046077B" w:rsidP="00A526C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Фонетика, интонация</w:t>
            </w:r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Произношение и интонация характеризуются чёткостью, и естественностью. Речь адекватна ситуации порождения, обладая такими параметрами, как </w:t>
            </w:r>
            <w:proofErr w:type="spellStart"/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адресованность</w:t>
            </w:r>
            <w:proofErr w:type="spellEnd"/>
            <w:r w:rsidRPr="00BD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громкость, выразительность</w:t>
            </w:r>
          </w:p>
        </w:tc>
        <w:tc>
          <w:tcPr>
            <w:tcW w:w="747" w:type="dxa"/>
          </w:tcPr>
          <w:p w:rsidR="0046077B" w:rsidRPr="00BD1313" w:rsidRDefault="0046077B" w:rsidP="00A526C4">
            <w:pPr>
              <w:tabs>
                <w:tab w:val="left" w:pos="237"/>
              </w:tabs>
              <w:ind w:firstLine="11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13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E26936" w:rsidRPr="00BD1313" w:rsidRDefault="00E26936" w:rsidP="00A526C4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Вопросы</w:t>
      </w: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</w:t>
      </w: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экспертов</w:t>
      </w:r>
      <w:r w:rsidRPr="00BD1313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. Questions pour l’entretien</w:t>
      </w: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1. Qu’est-ce qui est représenté sur la couverture? comment? pourquoi? </w:t>
      </w: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2. Quels sont ses éléments constitutifs? </w:t>
      </w: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3. Quel en est l'émetteur? </w:t>
      </w: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4. Quels en sont les destinataires? </w:t>
      </w: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5. Comment sont associés le titre et le résumé de la quatrième de couverture? </w:t>
      </w: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6. Quel rapport l’image a-t-elle avec le titre et et le résumé de la quatrième de couverture? </w:t>
      </w: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7. Quelles questions se pose le lecteur en prenant le livre dans les mains? Pourquoi? </w:t>
      </w: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8. Le titre du livre, cherche-t-il à informer, à expliquer, à argumenter, à convaincre? Y parvient-il? Appréciez son originalité et son efficacité. </w:t>
      </w:r>
    </w:p>
    <w:p w:rsidR="00861AC2" w:rsidRPr="00A526C4" w:rsidRDefault="00861AC2" w:rsidP="00A526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26C4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9. Lirez-vous ce livre? </w:t>
      </w:r>
      <w:proofErr w:type="spellStart"/>
      <w:r w:rsidRPr="00A526C4">
        <w:rPr>
          <w:rFonts w:ascii="Times New Roman" w:hAnsi="Times New Roman" w:cs="Times New Roman"/>
          <w:color w:val="000000" w:themeColor="text1"/>
          <w:sz w:val="24"/>
          <w:szCs w:val="24"/>
        </w:rPr>
        <w:t>Pourquoi</w:t>
      </w:r>
      <w:proofErr w:type="spellEnd"/>
      <w:r w:rsidRPr="00A5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:rsidR="00861AC2" w:rsidRPr="00B652C0" w:rsidRDefault="00861AC2" w:rsidP="0046077B">
      <w:pPr>
        <w:rPr>
          <w:rFonts w:ascii="Times New Roman" w:hAnsi="Times New Roman" w:cs="Times New Roman"/>
          <w:bCs/>
          <w:color w:val="FF0000"/>
        </w:rPr>
      </w:pPr>
    </w:p>
    <w:sectPr w:rsidR="00861AC2" w:rsidRPr="00B652C0" w:rsidSect="00861A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C9" w:rsidRDefault="00A76CC9" w:rsidP="002E19EF">
      <w:pPr>
        <w:spacing w:after="0" w:line="240" w:lineRule="auto"/>
      </w:pPr>
      <w:r>
        <w:separator/>
      </w:r>
    </w:p>
  </w:endnote>
  <w:endnote w:type="continuationSeparator" w:id="0">
    <w:p w:rsidR="00A76CC9" w:rsidRDefault="00A76CC9" w:rsidP="002E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C2" w:rsidRDefault="00861AC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6202693"/>
      <w:docPartObj>
        <w:docPartGallery w:val="Page Numbers (Bottom of Page)"/>
        <w:docPartUnique/>
      </w:docPartObj>
    </w:sdtPr>
    <w:sdtEndPr/>
    <w:sdtContent>
      <w:p w:rsidR="00861AC2" w:rsidRDefault="00671397">
        <w:pPr>
          <w:pStyle w:val="a9"/>
          <w:jc w:val="right"/>
        </w:pPr>
        <w:r>
          <w:fldChar w:fldCharType="begin"/>
        </w:r>
        <w:r w:rsidR="00861AC2">
          <w:instrText>PAGE   \* MERGEFORMAT</w:instrText>
        </w:r>
        <w:r>
          <w:fldChar w:fldCharType="separate"/>
        </w:r>
        <w:r w:rsidR="004A2443">
          <w:rPr>
            <w:noProof/>
          </w:rPr>
          <w:t>10</w:t>
        </w:r>
        <w:r>
          <w:fldChar w:fldCharType="end"/>
        </w:r>
      </w:p>
    </w:sdtContent>
  </w:sdt>
  <w:p w:rsidR="00A62C2A" w:rsidRDefault="00A62C2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C2" w:rsidRDefault="00861AC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C9" w:rsidRDefault="00A76CC9" w:rsidP="002E19EF">
      <w:pPr>
        <w:spacing w:after="0" w:line="240" w:lineRule="auto"/>
      </w:pPr>
      <w:r>
        <w:separator/>
      </w:r>
    </w:p>
  </w:footnote>
  <w:footnote w:type="continuationSeparator" w:id="0">
    <w:p w:rsidR="00A76CC9" w:rsidRDefault="00A76CC9" w:rsidP="002E1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C2" w:rsidRDefault="00861AC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C2" w:rsidRDefault="00861AC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C2" w:rsidRDefault="00861AC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BA1"/>
    <w:multiLevelType w:val="hybridMultilevel"/>
    <w:tmpl w:val="99C8F51A"/>
    <w:lvl w:ilvl="0" w:tplc="D22C5C3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BE33DC"/>
    <w:multiLevelType w:val="hybridMultilevel"/>
    <w:tmpl w:val="758C0F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5AA6D68"/>
    <w:multiLevelType w:val="hybridMultilevel"/>
    <w:tmpl w:val="ED64B7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785F17"/>
    <w:multiLevelType w:val="hybridMultilevel"/>
    <w:tmpl w:val="FF1C59C2"/>
    <w:lvl w:ilvl="0" w:tplc="97D4220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507EC"/>
    <w:multiLevelType w:val="hybridMultilevel"/>
    <w:tmpl w:val="2E32B3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282263E"/>
    <w:multiLevelType w:val="hybridMultilevel"/>
    <w:tmpl w:val="29945D1C"/>
    <w:lvl w:ilvl="0" w:tplc="99723D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D5478"/>
    <w:multiLevelType w:val="hybridMultilevel"/>
    <w:tmpl w:val="9FDE6E06"/>
    <w:lvl w:ilvl="0" w:tplc="F4FE48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26DA3"/>
    <w:multiLevelType w:val="hybridMultilevel"/>
    <w:tmpl w:val="FC307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E06AC"/>
    <w:multiLevelType w:val="hybridMultilevel"/>
    <w:tmpl w:val="B56EAB46"/>
    <w:lvl w:ilvl="0" w:tplc="F8E2BDA4">
      <w:start w:val="1"/>
      <w:numFmt w:val="decimal"/>
      <w:lvlText w:val="%1)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FD11FF"/>
    <w:multiLevelType w:val="hybridMultilevel"/>
    <w:tmpl w:val="35A67F00"/>
    <w:lvl w:ilvl="0" w:tplc="3CA25D7C">
      <w:start w:val="1"/>
      <w:numFmt w:val="decimal"/>
      <w:lvlText w:val="%1."/>
      <w:lvlJc w:val="center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9716EB7"/>
    <w:multiLevelType w:val="hybridMultilevel"/>
    <w:tmpl w:val="648E2E8C"/>
    <w:lvl w:ilvl="0" w:tplc="6AA263E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A3770"/>
    <w:multiLevelType w:val="hybridMultilevel"/>
    <w:tmpl w:val="67022FE0"/>
    <w:lvl w:ilvl="0" w:tplc="39F48DFC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B02633B"/>
    <w:multiLevelType w:val="multilevel"/>
    <w:tmpl w:val="18EEE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8D1879"/>
    <w:multiLevelType w:val="hybridMultilevel"/>
    <w:tmpl w:val="69369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A27FAC"/>
    <w:multiLevelType w:val="hybridMultilevel"/>
    <w:tmpl w:val="4306CA2A"/>
    <w:lvl w:ilvl="0" w:tplc="743A773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A80792"/>
    <w:multiLevelType w:val="hybridMultilevel"/>
    <w:tmpl w:val="C5CCC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F268BF"/>
    <w:multiLevelType w:val="hybridMultilevel"/>
    <w:tmpl w:val="6270C6F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FE5AD2"/>
    <w:multiLevelType w:val="hybridMultilevel"/>
    <w:tmpl w:val="FFA053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04E4E67"/>
    <w:multiLevelType w:val="hybridMultilevel"/>
    <w:tmpl w:val="C64E2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5599C"/>
    <w:multiLevelType w:val="hybridMultilevel"/>
    <w:tmpl w:val="C4A21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254DD"/>
    <w:multiLevelType w:val="hybridMultilevel"/>
    <w:tmpl w:val="E8AE1FCA"/>
    <w:lvl w:ilvl="0" w:tplc="6AA263E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9724B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CE75E9"/>
    <w:multiLevelType w:val="multilevel"/>
    <w:tmpl w:val="9ABA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CC042E"/>
    <w:multiLevelType w:val="hybridMultilevel"/>
    <w:tmpl w:val="8454E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20B46"/>
    <w:multiLevelType w:val="hybridMultilevel"/>
    <w:tmpl w:val="C56C38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6E6C11"/>
    <w:multiLevelType w:val="hybridMultilevel"/>
    <w:tmpl w:val="47F87C74"/>
    <w:lvl w:ilvl="0" w:tplc="F3F0039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EF292F"/>
    <w:multiLevelType w:val="hybridMultilevel"/>
    <w:tmpl w:val="620020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25"/>
  </w:num>
  <w:num w:numId="4">
    <w:abstractNumId w:val="2"/>
  </w:num>
  <w:num w:numId="5">
    <w:abstractNumId w:val="16"/>
  </w:num>
  <w:num w:numId="6">
    <w:abstractNumId w:val="5"/>
  </w:num>
  <w:num w:numId="7">
    <w:abstractNumId w:val="24"/>
  </w:num>
  <w:num w:numId="8">
    <w:abstractNumId w:val="4"/>
  </w:num>
  <w:num w:numId="9">
    <w:abstractNumId w:val="17"/>
  </w:num>
  <w:num w:numId="10">
    <w:abstractNumId w:val="6"/>
  </w:num>
  <w:num w:numId="11">
    <w:abstractNumId w:val="14"/>
  </w:num>
  <w:num w:numId="12">
    <w:abstractNumId w:val="0"/>
  </w:num>
  <w:num w:numId="13">
    <w:abstractNumId w:val="8"/>
  </w:num>
  <w:num w:numId="14">
    <w:abstractNumId w:val="9"/>
  </w:num>
  <w:num w:numId="15">
    <w:abstractNumId w:val="3"/>
  </w:num>
  <w:num w:numId="16">
    <w:abstractNumId w:val="10"/>
  </w:num>
  <w:num w:numId="17">
    <w:abstractNumId w:val="20"/>
  </w:num>
  <w:num w:numId="18">
    <w:abstractNumId w:val="18"/>
  </w:num>
  <w:num w:numId="19">
    <w:abstractNumId w:val="19"/>
  </w:num>
  <w:num w:numId="20">
    <w:abstractNumId w:val="13"/>
  </w:num>
  <w:num w:numId="21">
    <w:abstractNumId w:val="11"/>
  </w:num>
  <w:num w:numId="22">
    <w:abstractNumId w:val="21"/>
  </w:num>
  <w:num w:numId="23">
    <w:abstractNumId w:val="23"/>
  </w:num>
  <w:num w:numId="24">
    <w:abstractNumId w:val="7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21D8"/>
    <w:rsid w:val="0001725C"/>
    <w:rsid w:val="000324A2"/>
    <w:rsid w:val="00037993"/>
    <w:rsid w:val="00037DBB"/>
    <w:rsid w:val="000505C0"/>
    <w:rsid w:val="00072D0B"/>
    <w:rsid w:val="00092F3E"/>
    <w:rsid w:val="00124C31"/>
    <w:rsid w:val="001457C0"/>
    <w:rsid w:val="0016072F"/>
    <w:rsid w:val="001741E1"/>
    <w:rsid w:val="00180AF5"/>
    <w:rsid w:val="001A64AA"/>
    <w:rsid w:val="001B0108"/>
    <w:rsid w:val="001C3F82"/>
    <w:rsid w:val="001F0394"/>
    <w:rsid w:val="0023792A"/>
    <w:rsid w:val="00263EC1"/>
    <w:rsid w:val="00265A99"/>
    <w:rsid w:val="0026662C"/>
    <w:rsid w:val="002734DD"/>
    <w:rsid w:val="002747C6"/>
    <w:rsid w:val="00291B96"/>
    <w:rsid w:val="00292203"/>
    <w:rsid w:val="002A4B4B"/>
    <w:rsid w:val="002A6F20"/>
    <w:rsid w:val="002B0076"/>
    <w:rsid w:val="002B5F6B"/>
    <w:rsid w:val="002B6FB9"/>
    <w:rsid w:val="002E19EF"/>
    <w:rsid w:val="003109A8"/>
    <w:rsid w:val="00313F4B"/>
    <w:rsid w:val="0031403C"/>
    <w:rsid w:val="0033139A"/>
    <w:rsid w:val="003827D9"/>
    <w:rsid w:val="00382AC0"/>
    <w:rsid w:val="0039196F"/>
    <w:rsid w:val="0040091B"/>
    <w:rsid w:val="004039DA"/>
    <w:rsid w:val="0041341B"/>
    <w:rsid w:val="004146D8"/>
    <w:rsid w:val="00416D83"/>
    <w:rsid w:val="00420BDF"/>
    <w:rsid w:val="004211BE"/>
    <w:rsid w:val="0042506B"/>
    <w:rsid w:val="00450264"/>
    <w:rsid w:val="00455637"/>
    <w:rsid w:val="0046077B"/>
    <w:rsid w:val="00467EF6"/>
    <w:rsid w:val="0048331B"/>
    <w:rsid w:val="004A2443"/>
    <w:rsid w:val="004A40FC"/>
    <w:rsid w:val="004B3D11"/>
    <w:rsid w:val="004B42E0"/>
    <w:rsid w:val="004C2AEE"/>
    <w:rsid w:val="004D3122"/>
    <w:rsid w:val="004E1BC8"/>
    <w:rsid w:val="004E718D"/>
    <w:rsid w:val="005106EE"/>
    <w:rsid w:val="00540148"/>
    <w:rsid w:val="00575838"/>
    <w:rsid w:val="00575B67"/>
    <w:rsid w:val="00597FEC"/>
    <w:rsid w:val="00600678"/>
    <w:rsid w:val="006119BC"/>
    <w:rsid w:val="0062127B"/>
    <w:rsid w:val="006428E1"/>
    <w:rsid w:val="006608D3"/>
    <w:rsid w:val="00671397"/>
    <w:rsid w:val="00677FED"/>
    <w:rsid w:val="006B628B"/>
    <w:rsid w:val="00701855"/>
    <w:rsid w:val="00730CB6"/>
    <w:rsid w:val="0075113E"/>
    <w:rsid w:val="00777FB1"/>
    <w:rsid w:val="00796BC1"/>
    <w:rsid w:val="007B54EC"/>
    <w:rsid w:val="007C4082"/>
    <w:rsid w:val="007D6513"/>
    <w:rsid w:val="007F486E"/>
    <w:rsid w:val="00800EA7"/>
    <w:rsid w:val="008100E2"/>
    <w:rsid w:val="00822FE8"/>
    <w:rsid w:val="00837FE5"/>
    <w:rsid w:val="0084000B"/>
    <w:rsid w:val="00844C4B"/>
    <w:rsid w:val="00861AC2"/>
    <w:rsid w:val="008B26A8"/>
    <w:rsid w:val="008D00E2"/>
    <w:rsid w:val="008F289A"/>
    <w:rsid w:val="00900ED0"/>
    <w:rsid w:val="00922B04"/>
    <w:rsid w:val="009321D8"/>
    <w:rsid w:val="00967295"/>
    <w:rsid w:val="009A2739"/>
    <w:rsid w:val="009B0796"/>
    <w:rsid w:val="009E2B2F"/>
    <w:rsid w:val="009F1660"/>
    <w:rsid w:val="00A46316"/>
    <w:rsid w:val="00A526C4"/>
    <w:rsid w:val="00A60A08"/>
    <w:rsid w:val="00A62C2A"/>
    <w:rsid w:val="00A63ACB"/>
    <w:rsid w:val="00A76CC9"/>
    <w:rsid w:val="00A82C05"/>
    <w:rsid w:val="00A91468"/>
    <w:rsid w:val="00AA2E45"/>
    <w:rsid w:val="00B04FDF"/>
    <w:rsid w:val="00B11478"/>
    <w:rsid w:val="00B60C3B"/>
    <w:rsid w:val="00B652C0"/>
    <w:rsid w:val="00B86FB9"/>
    <w:rsid w:val="00BC6146"/>
    <w:rsid w:val="00BD1313"/>
    <w:rsid w:val="00BF45AE"/>
    <w:rsid w:val="00C7638D"/>
    <w:rsid w:val="00C80EE3"/>
    <w:rsid w:val="00C86BE2"/>
    <w:rsid w:val="00CB0531"/>
    <w:rsid w:val="00CB421A"/>
    <w:rsid w:val="00CC5A56"/>
    <w:rsid w:val="00CE145B"/>
    <w:rsid w:val="00CE2B46"/>
    <w:rsid w:val="00D04ED6"/>
    <w:rsid w:val="00D25481"/>
    <w:rsid w:val="00D73533"/>
    <w:rsid w:val="00DF27FA"/>
    <w:rsid w:val="00E26936"/>
    <w:rsid w:val="00E26E9C"/>
    <w:rsid w:val="00E66B59"/>
    <w:rsid w:val="00E932FA"/>
    <w:rsid w:val="00E93E28"/>
    <w:rsid w:val="00EA5E4A"/>
    <w:rsid w:val="00EA6A0A"/>
    <w:rsid w:val="00EA6F21"/>
    <w:rsid w:val="00EB4470"/>
    <w:rsid w:val="00ED61D8"/>
    <w:rsid w:val="00EF0CE8"/>
    <w:rsid w:val="00EF3480"/>
    <w:rsid w:val="00F05819"/>
    <w:rsid w:val="00F065DA"/>
    <w:rsid w:val="00F12286"/>
    <w:rsid w:val="00F23539"/>
    <w:rsid w:val="00F30B45"/>
    <w:rsid w:val="00F37676"/>
    <w:rsid w:val="00F52605"/>
    <w:rsid w:val="00F75FD9"/>
    <w:rsid w:val="00FA5FF0"/>
    <w:rsid w:val="00FD7542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97"/>
  </w:style>
  <w:style w:type="paragraph" w:styleId="2">
    <w:name w:val="heading 2"/>
    <w:basedOn w:val="a"/>
    <w:next w:val="a"/>
    <w:link w:val="20"/>
    <w:qFormat/>
    <w:rsid w:val="00B11478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8"/>
      <w:lang w:val="fr-FR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F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7F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F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75B6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11478"/>
    <w:rPr>
      <w:rFonts w:ascii="Times New Roman" w:eastAsia="Arial Unicode MS" w:hAnsi="Times New Roman" w:cs="Times New Roman"/>
      <w:sz w:val="28"/>
      <w:szCs w:val="28"/>
      <w:lang w:val="fr-FR" w:eastAsia="ru-RU"/>
    </w:rPr>
  </w:style>
  <w:style w:type="paragraph" w:styleId="a7">
    <w:name w:val="header"/>
    <w:basedOn w:val="a"/>
    <w:link w:val="a8"/>
    <w:uiPriority w:val="99"/>
    <w:unhideWhenUsed/>
    <w:rsid w:val="002E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19EF"/>
  </w:style>
  <w:style w:type="paragraph" w:styleId="a9">
    <w:name w:val="footer"/>
    <w:basedOn w:val="a"/>
    <w:link w:val="aa"/>
    <w:uiPriority w:val="99"/>
    <w:unhideWhenUsed/>
    <w:rsid w:val="002E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19EF"/>
  </w:style>
  <w:style w:type="character" w:styleId="ab">
    <w:name w:val="Hyperlink"/>
    <w:basedOn w:val="a0"/>
    <w:uiPriority w:val="99"/>
    <w:semiHidden/>
    <w:unhideWhenUsed/>
    <w:rsid w:val="008F289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777F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77FB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Normal (Web)"/>
    <w:basedOn w:val="a"/>
    <w:uiPriority w:val="99"/>
    <w:semiHidden/>
    <w:unhideWhenUsed/>
    <w:rsid w:val="00EB4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B44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11478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8"/>
      <w:lang w:val="fr-FR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F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7F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F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75B6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11478"/>
    <w:rPr>
      <w:rFonts w:ascii="Times New Roman" w:eastAsia="Arial Unicode MS" w:hAnsi="Times New Roman" w:cs="Times New Roman"/>
      <w:sz w:val="28"/>
      <w:szCs w:val="28"/>
      <w:lang w:val="fr-FR" w:eastAsia="ru-RU"/>
    </w:rPr>
  </w:style>
  <w:style w:type="paragraph" w:styleId="a7">
    <w:name w:val="header"/>
    <w:basedOn w:val="a"/>
    <w:link w:val="a8"/>
    <w:uiPriority w:val="99"/>
    <w:unhideWhenUsed/>
    <w:rsid w:val="002E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19EF"/>
  </w:style>
  <w:style w:type="paragraph" w:styleId="a9">
    <w:name w:val="footer"/>
    <w:basedOn w:val="a"/>
    <w:link w:val="aa"/>
    <w:uiPriority w:val="99"/>
    <w:unhideWhenUsed/>
    <w:rsid w:val="002E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19EF"/>
  </w:style>
  <w:style w:type="character" w:styleId="ab">
    <w:name w:val="Hyperlink"/>
    <w:basedOn w:val="a0"/>
    <w:uiPriority w:val="99"/>
    <w:semiHidden/>
    <w:unhideWhenUsed/>
    <w:rsid w:val="008F289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777F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77FB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Normal (Web)"/>
    <w:basedOn w:val="a"/>
    <w:uiPriority w:val="99"/>
    <w:semiHidden/>
    <w:unhideWhenUsed/>
    <w:rsid w:val="00EB4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B44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7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80170-F4BC-4836-B5B5-B19A7563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1690</TotalTime>
  <Pages>10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2022-10-31T17:28:00Z</cp:lastPrinted>
  <dcterms:created xsi:type="dcterms:W3CDTF">2019-10-21T20:00:00Z</dcterms:created>
  <dcterms:modified xsi:type="dcterms:W3CDTF">2023-10-22T15:13:00Z</dcterms:modified>
</cp:coreProperties>
</file>